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02F" w:rsidRDefault="00ED502F">
      <w:pPr>
        <w:spacing w:line="360" w:lineRule="auto"/>
        <w:jc w:val="center"/>
        <w:rPr>
          <w:b/>
          <w:sz w:val="24"/>
        </w:rPr>
      </w:pPr>
    </w:p>
    <w:p w:rsidR="00ED502F" w:rsidRDefault="00ED502F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WZÓR FORMULARZA OFERTY</w:t>
      </w:r>
      <w:r>
        <w:rPr>
          <w:b/>
          <w:sz w:val="28"/>
          <w:u w:val="single"/>
        </w:rPr>
        <w:t xml:space="preserve"> </w:t>
      </w:r>
    </w:p>
    <w:p w:rsidR="00ED502F" w:rsidRDefault="00ED502F">
      <w:pPr>
        <w:spacing w:line="360" w:lineRule="auto"/>
        <w:ind w:left="709" w:hanging="425"/>
        <w:jc w:val="center"/>
        <w:rPr>
          <w:b/>
          <w:sz w:val="24"/>
        </w:rPr>
      </w:pPr>
    </w:p>
    <w:p w:rsidR="00ED502F" w:rsidRDefault="00ED502F">
      <w:pPr>
        <w:spacing w:line="360" w:lineRule="auto"/>
        <w:ind w:left="709" w:hanging="425"/>
        <w:jc w:val="center"/>
        <w:rPr>
          <w:b/>
          <w:sz w:val="24"/>
        </w:rPr>
      </w:pPr>
    </w:p>
    <w:p w:rsidR="00ED502F" w:rsidRDefault="003633DB">
      <w:pPr>
        <w:spacing w:line="360" w:lineRule="auto"/>
        <w:ind w:left="709" w:hanging="425"/>
        <w:jc w:val="both"/>
        <w:rPr>
          <w:sz w:val="24"/>
        </w:rPr>
      </w:pPr>
      <w:r w:rsidRPr="003633DB">
        <w:rPr>
          <w:noProof/>
        </w:rPr>
        <w:pict>
          <v:roundrect id="_x0000_s1026" style="position:absolute;left:0;text-align:left;margin-left:-3.8pt;margin-top:2.4pt;width:158.45pt;height:57.65pt;z-index:251657728" arcsize="10923f" filled="f" strokeweight=".25pt">
            <v:textbox style="mso-next-textbox:#_x0000_s1026" inset="1pt,1pt,1pt,1pt">
              <w:txbxContent>
                <w:p w:rsidR="00ED502F" w:rsidRDefault="00ED502F"/>
                <w:p w:rsidR="00ED502F" w:rsidRDefault="00ED502F">
                  <w:pPr>
                    <w:rPr>
                      <w:sz w:val="12"/>
                    </w:rPr>
                  </w:pPr>
                </w:p>
                <w:p w:rsidR="00ED502F" w:rsidRDefault="00ED502F">
                  <w:pPr>
                    <w:rPr>
                      <w:sz w:val="12"/>
                    </w:rPr>
                  </w:pPr>
                </w:p>
                <w:p w:rsidR="00ED502F" w:rsidRDefault="00ED502F">
                  <w:pPr>
                    <w:rPr>
                      <w:sz w:val="12"/>
                    </w:rPr>
                  </w:pPr>
                </w:p>
                <w:p w:rsidR="00ED502F" w:rsidRDefault="00ED502F">
                  <w:pPr>
                    <w:rPr>
                      <w:sz w:val="12"/>
                    </w:rPr>
                  </w:pPr>
                </w:p>
                <w:p w:rsidR="00ED502F" w:rsidRDefault="00ED502F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ED502F" w:rsidRDefault="00ED502F"/>
              </w:txbxContent>
            </v:textbox>
          </v:roundrect>
        </w:pict>
      </w:r>
    </w:p>
    <w:p w:rsidR="00ED502F" w:rsidRDefault="00ED502F">
      <w:pPr>
        <w:spacing w:line="360" w:lineRule="auto"/>
        <w:ind w:left="709" w:hanging="425"/>
        <w:jc w:val="both"/>
        <w:rPr>
          <w:sz w:val="24"/>
        </w:rPr>
      </w:pPr>
    </w:p>
    <w:p w:rsidR="00ED502F" w:rsidRDefault="00ED502F">
      <w:pPr>
        <w:spacing w:line="360" w:lineRule="auto"/>
        <w:ind w:left="709" w:hanging="425"/>
        <w:jc w:val="both"/>
        <w:rPr>
          <w:sz w:val="24"/>
        </w:rPr>
      </w:pPr>
    </w:p>
    <w:p w:rsidR="00ED502F" w:rsidRDefault="00ED502F">
      <w:pPr>
        <w:spacing w:line="360" w:lineRule="auto"/>
        <w:ind w:left="709" w:hanging="425"/>
        <w:jc w:val="both"/>
        <w:rPr>
          <w:sz w:val="24"/>
        </w:rPr>
      </w:pPr>
    </w:p>
    <w:p w:rsidR="00ED502F" w:rsidRDefault="00ED502F">
      <w:pPr>
        <w:spacing w:line="360" w:lineRule="auto"/>
        <w:ind w:left="709" w:hanging="425"/>
        <w:jc w:val="both"/>
        <w:rPr>
          <w:sz w:val="24"/>
        </w:rPr>
      </w:pPr>
    </w:p>
    <w:p w:rsidR="00ED502F" w:rsidRDefault="00ED502F">
      <w:pPr>
        <w:spacing w:line="360" w:lineRule="auto"/>
        <w:ind w:left="709" w:hanging="425"/>
        <w:jc w:val="both"/>
        <w:rPr>
          <w:sz w:val="24"/>
        </w:rPr>
      </w:pPr>
    </w:p>
    <w:p w:rsidR="00ED502F" w:rsidRDefault="002C6594">
      <w:pPr>
        <w:ind w:firstLine="3969"/>
        <w:rPr>
          <w:b/>
          <w:sz w:val="24"/>
        </w:rPr>
      </w:pPr>
      <w:r w:rsidRPr="002C6594">
        <w:rPr>
          <w:b/>
          <w:sz w:val="24"/>
        </w:rPr>
        <w:t>Gmina i Miasto Odolanów</w:t>
      </w:r>
    </w:p>
    <w:p w:rsidR="00ED502F" w:rsidRDefault="002C6594">
      <w:pPr>
        <w:ind w:left="3969"/>
        <w:rPr>
          <w:b/>
          <w:sz w:val="24"/>
        </w:rPr>
      </w:pPr>
      <w:r w:rsidRPr="002C6594">
        <w:rPr>
          <w:b/>
          <w:sz w:val="24"/>
        </w:rPr>
        <w:t>Rynek</w:t>
      </w:r>
      <w:r w:rsidR="00ED502F">
        <w:rPr>
          <w:b/>
          <w:sz w:val="24"/>
        </w:rPr>
        <w:t xml:space="preserve"> </w:t>
      </w:r>
      <w:r w:rsidRPr="002C6594">
        <w:rPr>
          <w:b/>
          <w:sz w:val="24"/>
        </w:rPr>
        <w:t>11</w:t>
      </w:r>
    </w:p>
    <w:p w:rsidR="00ED502F" w:rsidRDefault="002C6594">
      <w:pPr>
        <w:ind w:firstLine="3969"/>
        <w:rPr>
          <w:b/>
          <w:sz w:val="24"/>
        </w:rPr>
      </w:pPr>
      <w:r w:rsidRPr="002C6594">
        <w:rPr>
          <w:b/>
          <w:sz w:val="24"/>
        </w:rPr>
        <w:t>63-430</w:t>
      </w:r>
      <w:r w:rsidR="00ED502F">
        <w:rPr>
          <w:b/>
          <w:sz w:val="24"/>
        </w:rPr>
        <w:t xml:space="preserve"> </w:t>
      </w:r>
      <w:r w:rsidRPr="002C6594">
        <w:rPr>
          <w:b/>
          <w:sz w:val="24"/>
        </w:rPr>
        <w:t>Odolanów</w:t>
      </w:r>
    </w:p>
    <w:p w:rsidR="00ED502F" w:rsidRDefault="00ED502F">
      <w:pPr>
        <w:spacing w:line="360" w:lineRule="auto"/>
        <w:jc w:val="both"/>
        <w:rPr>
          <w:sz w:val="24"/>
        </w:rPr>
      </w:pPr>
    </w:p>
    <w:p w:rsidR="00ED502F" w:rsidRPr="005D5B48" w:rsidRDefault="005D5B48">
      <w:pPr>
        <w:spacing w:line="360" w:lineRule="auto"/>
        <w:jc w:val="both"/>
        <w:rPr>
          <w:b/>
          <w:sz w:val="24"/>
        </w:rPr>
      </w:pPr>
      <w:r w:rsidRPr="005D5B48">
        <w:rPr>
          <w:b/>
          <w:sz w:val="24"/>
        </w:rPr>
        <w:t>Dane Wykonawcy:</w:t>
      </w:r>
    </w:p>
    <w:p w:rsidR="005D5B48" w:rsidRDefault="005D5B48">
      <w:pPr>
        <w:spacing w:line="360" w:lineRule="auto"/>
        <w:jc w:val="both"/>
        <w:rPr>
          <w:sz w:val="24"/>
        </w:rPr>
      </w:pPr>
      <w:r>
        <w:rPr>
          <w:sz w:val="24"/>
        </w:rPr>
        <w:t>Nazwa: ...............................................................</w:t>
      </w:r>
    </w:p>
    <w:p w:rsidR="005D5B48" w:rsidRDefault="005D5B48">
      <w:pPr>
        <w:spacing w:line="360" w:lineRule="auto"/>
        <w:jc w:val="both"/>
        <w:rPr>
          <w:sz w:val="24"/>
        </w:rPr>
      </w:pPr>
      <w:r>
        <w:rPr>
          <w:sz w:val="24"/>
        </w:rPr>
        <w:t>Adres: ................................................................</w:t>
      </w:r>
    </w:p>
    <w:p w:rsidR="005D5B48" w:rsidRDefault="005D5B48">
      <w:pPr>
        <w:spacing w:line="360" w:lineRule="auto"/>
        <w:jc w:val="both"/>
        <w:rPr>
          <w:sz w:val="24"/>
        </w:rPr>
      </w:pPr>
      <w:r>
        <w:rPr>
          <w:sz w:val="24"/>
        </w:rPr>
        <w:t>NIP: ....................................................................</w:t>
      </w:r>
    </w:p>
    <w:p w:rsidR="005D5B48" w:rsidRDefault="005D5B48">
      <w:pPr>
        <w:spacing w:line="360" w:lineRule="auto"/>
        <w:jc w:val="both"/>
        <w:rPr>
          <w:sz w:val="24"/>
        </w:rPr>
      </w:pPr>
      <w:r>
        <w:rPr>
          <w:sz w:val="24"/>
        </w:rPr>
        <w:t>REGON: .............................................................</w:t>
      </w:r>
    </w:p>
    <w:p w:rsidR="005D5B48" w:rsidRDefault="005D5B48">
      <w:pPr>
        <w:spacing w:line="360" w:lineRule="auto"/>
        <w:jc w:val="both"/>
        <w:rPr>
          <w:sz w:val="24"/>
        </w:rPr>
      </w:pPr>
      <w:r>
        <w:rPr>
          <w:sz w:val="24"/>
        </w:rPr>
        <w:t>Nr telefonu: ........................................................</w:t>
      </w:r>
    </w:p>
    <w:p w:rsidR="005D5B48" w:rsidRDefault="005D5B48">
      <w:pPr>
        <w:spacing w:line="360" w:lineRule="auto"/>
        <w:jc w:val="both"/>
        <w:rPr>
          <w:sz w:val="24"/>
        </w:rPr>
      </w:pPr>
      <w:r>
        <w:rPr>
          <w:sz w:val="24"/>
        </w:rPr>
        <w:t>Faks: ..................................................................</w:t>
      </w:r>
    </w:p>
    <w:p w:rsidR="005D5B48" w:rsidRDefault="005D5B48">
      <w:pPr>
        <w:spacing w:line="360" w:lineRule="auto"/>
        <w:jc w:val="both"/>
        <w:rPr>
          <w:sz w:val="24"/>
        </w:rPr>
      </w:pPr>
      <w:r>
        <w:rPr>
          <w:sz w:val="24"/>
        </w:rPr>
        <w:t>Adres e-mail: ......................................................</w:t>
      </w:r>
    </w:p>
    <w:p w:rsidR="005D5B48" w:rsidRDefault="005D5B48">
      <w:pPr>
        <w:spacing w:line="360" w:lineRule="auto"/>
        <w:jc w:val="both"/>
        <w:rPr>
          <w:sz w:val="24"/>
        </w:rPr>
      </w:pPr>
    </w:p>
    <w:p w:rsidR="00C46920" w:rsidRDefault="00C46920" w:rsidP="00C46920">
      <w:pPr>
        <w:spacing w:line="360" w:lineRule="auto"/>
        <w:jc w:val="both"/>
        <w:rPr>
          <w:sz w:val="24"/>
        </w:rPr>
      </w:pPr>
    </w:p>
    <w:p w:rsidR="00C46920" w:rsidRDefault="00C46920" w:rsidP="00C46920">
      <w:pPr>
        <w:pStyle w:val="justify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1) W odpowiedzi na ogłoszenie o ww. postępowaniu o udzielenie zamówienia publicznego prowadzonym w trybie </w:t>
      </w:r>
      <w:r>
        <w:rPr>
          <w:rStyle w:val="bold"/>
          <w:rFonts w:ascii="Times New Roman" w:hAnsi="Times New Roman" w:cs="Times New Roman"/>
          <w:sz w:val="24"/>
          <w:szCs w:val="24"/>
        </w:rPr>
        <w:t xml:space="preserve">przetargu nieograniczonego w imieniu wykonawcy oferuję wykonanie przedmiotowego zamówienia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za następującą cenę: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/>
      </w:tblPr>
      <w:tblGrid>
        <w:gridCol w:w="525"/>
        <w:gridCol w:w="1560"/>
        <w:gridCol w:w="3633"/>
        <w:gridCol w:w="1222"/>
        <w:gridCol w:w="1218"/>
        <w:gridCol w:w="1128"/>
      </w:tblGrid>
      <w:tr w:rsidR="00C46920" w:rsidTr="00C46920"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Lp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Nr tab. Poz.</w:t>
            </w:r>
          </w:p>
        </w:tc>
        <w:tc>
          <w:tcPr>
            <w:tcW w:w="3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Wyszczególnienie robót</w:t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Jedn. miary</w:t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 xml:space="preserve">Cena netto </w:t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Cena brutto</w:t>
            </w:r>
          </w:p>
        </w:tc>
      </w:tr>
      <w:tr w:rsidR="00C46920" w:rsidTr="00C46920"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KNR 2-31 1106/01</w:t>
            </w:r>
          </w:p>
        </w:tc>
        <w:tc>
          <w:tcPr>
            <w:tcW w:w="3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6920" w:rsidRDefault="00C4692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Remonty nawierzchni bitumicznych (do 5 m</w:t>
            </w:r>
            <w:r>
              <w:rPr>
                <w:rFonts w:cs="Arial"/>
                <w:lang w:eastAsia="en-US"/>
              </w:rPr>
              <w:t>²</w:t>
            </w:r>
            <w:r>
              <w:rPr>
                <w:lang w:eastAsia="en-US"/>
              </w:rPr>
              <w:t xml:space="preserve"> pow. Łaty) mieszankami mineralno-bitumicznymi przy użyciu mieszanki min.bit. grys-żwir zamkniętej, standard II z obcięciem krawędzi wyboju piłą mechaniczną przy użyciu frezarki, oczyszczenie uszkodzonych miejsc z usunięciem rumoszu na pryzmę, skropienie naprawionego miejsca bitumem, rozścielenie mieszanki mineralno-bitum. W jednej lub warstwach, zagęszczenie poszczególnych </w:t>
            </w:r>
            <w:r>
              <w:rPr>
                <w:lang w:eastAsia="en-US"/>
              </w:rPr>
              <w:lastRenderedPageBreak/>
              <w:t>warstw, posmarowanie bitumem  linii styku łaty z istniejącą nawierzchnią i posypanie drobnym kruszywem. Odwiezienie rumoszu na odległ. do 5 km</w:t>
            </w:r>
          </w:p>
          <w:p w:rsidR="00C46920" w:rsidRDefault="00C4692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Średnia głębokość wyboju – 5 cm.</w:t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6920" w:rsidRDefault="00C46920">
            <w:pPr>
              <w:jc w:val="both"/>
              <w:rPr>
                <w:lang w:eastAsia="en-US"/>
              </w:rPr>
            </w:pPr>
          </w:p>
          <w:p w:rsidR="00C46920" w:rsidRDefault="00C46920">
            <w:pPr>
              <w:jc w:val="both"/>
              <w:rPr>
                <w:rFonts w:cs="Arial"/>
                <w:lang w:eastAsia="en-US"/>
              </w:rPr>
            </w:pPr>
            <w:r>
              <w:rPr>
                <w:lang w:eastAsia="en-US"/>
              </w:rPr>
              <w:t>1 m</w:t>
            </w:r>
            <w:r>
              <w:rPr>
                <w:rFonts w:cs="Arial"/>
                <w:lang w:eastAsia="en-US"/>
              </w:rPr>
              <w:t>²</w:t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</w:tc>
      </w:tr>
      <w:tr w:rsidR="00C46920" w:rsidTr="00C46920"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lastRenderedPageBreak/>
              <w:t>2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</w:tc>
        <w:tc>
          <w:tcPr>
            <w:tcW w:w="3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Opis robót jak wyżej</w:t>
            </w: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 xml:space="preserve">Głębokość wyboju powyżej 5 cm </w:t>
            </w: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(do 8 cm)</w:t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6920" w:rsidRDefault="00C46920">
            <w:pPr>
              <w:jc w:val="both"/>
              <w:rPr>
                <w:lang w:eastAsia="en-US"/>
              </w:rPr>
            </w:pPr>
          </w:p>
          <w:p w:rsidR="00C46920" w:rsidRDefault="00C46920">
            <w:pPr>
              <w:jc w:val="both"/>
              <w:rPr>
                <w:rFonts w:cs="Arial"/>
                <w:lang w:eastAsia="en-US"/>
              </w:rPr>
            </w:pPr>
            <w:r>
              <w:rPr>
                <w:lang w:eastAsia="en-US"/>
              </w:rPr>
              <w:t>1 m</w:t>
            </w:r>
            <w:r>
              <w:rPr>
                <w:rFonts w:cs="Arial"/>
                <w:lang w:eastAsia="en-US"/>
              </w:rPr>
              <w:t>²</w:t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</w:tc>
      </w:tr>
      <w:tr w:rsidR="00C46920" w:rsidTr="00C46920"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Wycena własna</w:t>
            </w:r>
          </w:p>
        </w:tc>
        <w:tc>
          <w:tcPr>
            <w:tcW w:w="3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Remonty cząstkowe nawierzchni bitumicznych przy użyciu emulsji asfaltowych i grysów</w:t>
            </w: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- rakowiny</w:t>
            </w: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- wyboje o głęb. 1,5 cm</w:t>
            </w: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- dodatek za każde dalsze 0,5 cm</w:t>
            </w: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 xml:space="preserve"> głębokości wyboju ponad 1,5 cm</w:t>
            </w: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6920" w:rsidRDefault="00C46920">
            <w:pPr>
              <w:jc w:val="both"/>
              <w:rPr>
                <w:lang w:eastAsia="en-US"/>
              </w:rPr>
            </w:pPr>
          </w:p>
          <w:p w:rsidR="00C46920" w:rsidRDefault="00C46920">
            <w:pPr>
              <w:jc w:val="both"/>
              <w:rPr>
                <w:lang w:eastAsia="en-US"/>
              </w:rPr>
            </w:pPr>
          </w:p>
          <w:p w:rsidR="00C46920" w:rsidRDefault="00C46920">
            <w:pPr>
              <w:jc w:val="both"/>
              <w:rPr>
                <w:lang w:eastAsia="en-US"/>
              </w:rPr>
            </w:pPr>
          </w:p>
          <w:p w:rsidR="00C46920" w:rsidRDefault="00C46920">
            <w:pPr>
              <w:jc w:val="both"/>
              <w:rPr>
                <w:rFonts w:cs="Arial"/>
                <w:lang w:eastAsia="en-US"/>
              </w:rPr>
            </w:pPr>
            <w:r>
              <w:rPr>
                <w:lang w:eastAsia="en-US"/>
              </w:rPr>
              <w:t>100 m</w:t>
            </w:r>
            <w:r>
              <w:rPr>
                <w:rFonts w:cs="Arial"/>
                <w:lang w:eastAsia="en-US"/>
              </w:rPr>
              <w:t>²</w:t>
            </w:r>
          </w:p>
          <w:p w:rsidR="00C46920" w:rsidRDefault="00C46920">
            <w:pPr>
              <w:jc w:val="both"/>
              <w:rPr>
                <w:lang w:eastAsia="en-US"/>
              </w:rPr>
            </w:pPr>
          </w:p>
          <w:p w:rsidR="00C46920" w:rsidRDefault="00C46920">
            <w:pPr>
              <w:jc w:val="both"/>
              <w:rPr>
                <w:rFonts w:cs="Arial"/>
                <w:lang w:eastAsia="en-US"/>
              </w:rPr>
            </w:pPr>
            <w:r>
              <w:rPr>
                <w:lang w:eastAsia="en-US"/>
              </w:rPr>
              <w:t>100 m</w:t>
            </w:r>
            <w:r>
              <w:rPr>
                <w:rFonts w:cs="Arial"/>
                <w:lang w:eastAsia="en-US"/>
              </w:rPr>
              <w:t>²</w:t>
            </w:r>
          </w:p>
          <w:p w:rsidR="00C46920" w:rsidRDefault="00C46920">
            <w:pPr>
              <w:jc w:val="both"/>
              <w:rPr>
                <w:lang w:eastAsia="en-US"/>
              </w:rPr>
            </w:pPr>
          </w:p>
          <w:p w:rsidR="00C46920" w:rsidRDefault="00C46920">
            <w:pPr>
              <w:jc w:val="both"/>
              <w:rPr>
                <w:rFonts w:cs="Arial"/>
                <w:lang w:eastAsia="en-US"/>
              </w:rPr>
            </w:pPr>
            <w:r>
              <w:rPr>
                <w:lang w:eastAsia="en-US"/>
              </w:rPr>
              <w:t>100 m</w:t>
            </w:r>
            <w:r>
              <w:rPr>
                <w:rFonts w:cs="Arial"/>
                <w:lang w:eastAsia="en-US"/>
              </w:rPr>
              <w:t>²</w:t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</w:tc>
      </w:tr>
      <w:tr w:rsidR="00C46920" w:rsidTr="00C46920"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4</w:t>
            </w: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4a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KNR 2-31</w:t>
            </w: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T.1406</w:t>
            </w: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01-05</w:t>
            </w:r>
          </w:p>
        </w:tc>
        <w:tc>
          <w:tcPr>
            <w:tcW w:w="3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Regulacja pionowa studzienek dla urządzeń podziemnych wraz z odtworzeniem nawierzchni do pierwotnego stanu</w:t>
            </w: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- kratek ściekowych</w:t>
            </w: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- włazów kanałowych</w:t>
            </w: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\</w:t>
            </w: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- zaworów wod-gaz</w:t>
            </w: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- studzienek telekom.</w:t>
            </w: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Regulacja pionowa studni wraz z montażem dodatkowej płyty odciążającej na istniejących studniach, które osiadają pod wpływem ruchu kołowego</w:t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1 szt</w:t>
            </w: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1 szt</w:t>
            </w: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1 szt</w:t>
            </w: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1 szt</w:t>
            </w: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1 szt</w:t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</w:tc>
      </w:tr>
      <w:tr w:rsidR="00C46920" w:rsidTr="00C46920"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KNR 2-31 0311/</w:t>
            </w: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 xml:space="preserve">       /05</w:t>
            </w: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 xml:space="preserve">       /06</w:t>
            </w:r>
          </w:p>
        </w:tc>
        <w:tc>
          <w:tcPr>
            <w:tcW w:w="3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6920" w:rsidRDefault="00C46920">
            <w:pPr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Mechaniczne wykonanie nawierzchni z mieszanki mineralno-asfaltowej, grysowo- żwirowej o strukturze zamkniętej satnd.II, warstwa ścieralna</w:t>
            </w:r>
          </w:p>
          <w:p w:rsidR="00C46920" w:rsidRDefault="00C46920">
            <w:pPr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- grubość 3 cm</w:t>
            </w:r>
          </w:p>
          <w:p w:rsidR="00C46920" w:rsidRDefault="00C46920">
            <w:pPr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- za każdy dalszy 1 cm grubosci</w:t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6920" w:rsidRDefault="00C46920">
            <w:pPr>
              <w:jc w:val="both"/>
              <w:rPr>
                <w:lang w:eastAsia="en-US"/>
              </w:rPr>
            </w:pPr>
          </w:p>
          <w:p w:rsidR="00C46920" w:rsidRDefault="00C46920">
            <w:pPr>
              <w:jc w:val="both"/>
              <w:rPr>
                <w:lang w:eastAsia="en-US"/>
              </w:rPr>
            </w:pPr>
          </w:p>
          <w:p w:rsidR="00C46920" w:rsidRDefault="00C46920">
            <w:pPr>
              <w:jc w:val="both"/>
              <w:rPr>
                <w:lang w:eastAsia="en-US"/>
              </w:rPr>
            </w:pPr>
          </w:p>
          <w:p w:rsidR="00C46920" w:rsidRDefault="00C46920">
            <w:pPr>
              <w:jc w:val="both"/>
              <w:rPr>
                <w:rFonts w:cs="Arial"/>
                <w:lang w:eastAsia="en-US"/>
              </w:rPr>
            </w:pPr>
            <w:r>
              <w:rPr>
                <w:lang w:eastAsia="en-US"/>
              </w:rPr>
              <w:t>100 m</w:t>
            </w:r>
            <w:r>
              <w:rPr>
                <w:rFonts w:cs="Arial"/>
                <w:lang w:eastAsia="en-US"/>
              </w:rPr>
              <w:t>²</w:t>
            </w:r>
          </w:p>
          <w:p w:rsidR="00C46920" w:rsidRDefault="00C46920">
            <w:pPr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100 m²</w:t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</w:tc>
      </w:tr>
      <w:tr w:rsidR="00C46920" w:rsidTr="00C46920"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KNR 2-31 0311/</w:t>
            </w: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 xml:space="preserve">         /01</w:t>
            </w:r>
          </w:p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 xml:space="preserve">        /02</w:t>
            </w:r>
          </w:p>
        </w:tc>
        <w:tc>
          <w:tcPr>
            <w:tcW w:w="3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6920" w:rsidRDefault="00C46920">
            <w:pPr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Mechaniczne wykonanie nawierzchni z mieszanki mineralno-asfaltowej grysowo-żwirowej standard II, warstwa wiążąca</w:t>
            </w:r>
          </w:p>
          <w:p w:rsidR="00C46920" w:rsidRDefault="00C46920">
            <w:pPr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- grubość 3 cm</w:t>
            </w:r>
          </w:p>
          <w:p w:rsidR="00C46920" w:rsidRDefault="00C46920">
            <w:pPr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- za każdy dalszy 1 cm grubosci</w:t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6920" w:rsidRDefault="00C46920">
            <w:pPr>
              <w:jc w:val="both"/>
              <w:rPr>
                <w:lang w:eastAsia="en-US"/>
              </w:rPr>
            </w:pPr>
          </w:p>
          <w:p w:rsidR="00C46920" w:rsidRDefault="00C46920">
            <w:pPr>
              <w:jc w:val="both"/>
              <w:rPr>
                <w:lang w:eastAsia="en-US"/>
              </w:rPr>
            </w:pPr>
          </w:p>
          <w:p w:rsidR="00C46920" w:rsidRDefault="00C46920">
            <w:pPr>
              <w:jc w:val="both"/>
              <w:rPr>
                <w:rFonts w:cs="Arial"/>
                <w:lang w:eastAsia="en-US"/>
              </w:rPr>
            </w:pPr>
            <w:r>
              <w:rPr>
                <w:lang w:eastAsia="en-US"/>
              </w:rPr>
              <w:t>100 m</w:t>
            </w:r>
            <w:r>
              <w:rPr>
                <w:rFonts w:cs="Arial"/>
                <w:lang w:eastAsia="en-US"/>
              </w:rPr>
              <w:t>²</w:t>
            </w:r>
          </w:p>
          <w:p w:rsidR="00C46920" w:rsidRDefault="00C46920">
            <w:pPr>
              <w:jc w:val="both"/>
              <w:rPr>
                <w:rFonts w:cs="Arial"/>
                <w:lang w:eastAsia="en-US"/>
              </w:rPr>
            </w:pPr>
            <w:r>
              <w:rPr>
                <w:lang w:eastAsia="en-US"/>
              </w:rPr>
              <w:t>100 m</w:t>
            </w:r>
            <w:r>
              <w:rPr>
                <w:rFonts w:cs="Arial"/>
                <w:lang w:eastAsia="en-US"/>
              </w:rPr>
              <w:t>²</w:t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</w:tc>
      </w:tr>
      <w:tr w:rsidR="00C46920" w:rsidTr="00C46920"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Wycena własna</w:t>
            </w:r>
          </w:p>
        </w:tc>
        <w:tc>
          <w:tcPr>
            <w:tcW w:w="3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6920" w:rsidRDefault="00C46920">
            <w:pPr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Powierzchniowe utrwalenie nawierzchni drogowej emulsja asfaltową modyfikowaną</w:t>
            </w:r>
          </w:p>
          <w:p w:rsidR="00C46920" w:rsidRDefault="00C46920">
            <w:pPr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- spryskanie jednokrotne, grys bazalt. 8/12</w:t>
            </w:r>
          </w:p>
          <w:p w:rsidR="00C46920" w:rsidRDefault="00C46920">
            <w:pPr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- spryskanie dwukrotne, grysy bazalt. 8/12</w:t>
            </w:r>
          </w:p>
          <w:p w:rsidR="00C46920" w:rsidRDefault="00C46920">
            <w:pPr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w. dolna</w:t>
            </w:r>
          </w:p>
          <w:p w:rsidR="00C46920" w:rsidRDefault="00C46920">
            <w:pPr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grysy bazalt. 5/8   w. górna</w:t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6920" w:rsidRDefault="00C46920">
            <w:pPr>
              <w:jc w:val="both"/>
              <w:rPr>
                <w:lang w:eastAsia="en-US"/>
              </w:rPr>
            </w:pPr>
          </w:p>
          <w:p w:rsidR="00C46920" w:rsidRDefault="00C46920">
            <w:pPr>
              <w:jc w:val="both"/>
              <w:rPr>
                <w:lang w:eastAsia="en-US"/>
              </w:rPr>
            </w:pPr>
          </w:p>
          <w:p w:rsidR="00C46920" w:rsidRDefault="00C46920">
            <w:pPr>
              <w:jc w:val="both"/>
              <w:rPr>
                <w:rFonts w:cs="Arial"/>
                <w:lang w:eastAsia="en-US"/>
              </w:rPr>
            </w:pPr>
            <w:r>
              <w:rPr>
                <w:lang w:eastAsia="en-US"/>
              </w:rPr>
              <w:t>100 m</w:t>
            </w:r>
            <w:r>
              <w:rPr>
                <w:rFonts w:cs="Arial"/>
                <w:lang w:eastAsia="en-US"/>
              </w:rPr>
              <w:t>²</w:t>
            </w:r>
          </w:p>
          <w:p w:rsidR="00C46920" w:rsidRDefault="00C46920">
            <w:pPr>
              <w:jc w:val="both"/>
              <w:rPr>
                <w:rFonts w:cs="Arial"/>
                <w:lang w:eastAsia="en-US"/>
              </w:rPr>
            </w:pPr>
            <w:r>
              <w:rPr>
                <w:lang w:eastAsia="en-US"/>
              </w:rPr>
              <w:t>100 m</w:t>
            </w:r>
            <w:r>
              <w:rPr>
                <w:rFonts w:cs="Arial"/>
                <w:lang w:eastAsia="en-US"/>
              </w:rPr>
              <w:t>²</w:t>
            </w:r>
          </w:p>
          <w:p w:rsidR="00C46920" w:rsidRDefault="00C46920">
            <w:pPr>
              <w:jc w:val="both"/>
              <w:rPr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</w:tc>
      </w:tr>
      <w:tr w:rsidR="00C46920" w:rsidTr="00C46920"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KNR 003-0102-01-00 ATHENASOFT Warszawa</w:t>
            </w:r>
          </w:p>
        </w:tc>
        <w:tc>
          <w:tcPr>
            <w:tcW w:w="3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6920" w:rsidRDefault="00C46920">
            <w:pPr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Roboty remontowe – frezowanie nawierzchni bitumicznej o grub. 4 cm z wywozem materiału z rozbiórki na odl. do 1 km</w:t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6920" w:rsidRDefault="00C46920">
            <w:pPr>
              <w:jc w:val="both"/>
              <w:rPr>
                <w:lang w:eastAsia="en-US"/>
              </w:rPr>
            </w:pPr>
          </w:p>
          <w:p w:rsidR="00C46920" w:rsidRDefault="00C46920">
            <w:pPr>
              <w:jc w:val="both"/>
              <w:rPr>
                <w:rFonts w:cs="Arial"/>
                <w:lang w:eastAsia="en-US"/>
              </w:rPr>
            </w:pPr>
            <w:r>
              <w:rPr>
                <w:lang w:eastAsia="en-US"/>
              </w:rPr>
              <w:t>100 m</w:t>
            </w:r>
            <w:r>
              <w:rPr>
                <w:rFonts w:cs="Arial"/>
                <w:lang w:eastAsia="en-US"/>
              </w:rPr>
              <w:t>²</w:t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</w:tc>
      </w:tr>
      <w:tr w:rsidR="00C46920" w:rsidTr="00C46920"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9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Wycena własna</w:t>
            </w:r>
          </w:p>
        </w:tc>
        <w:tc>
          <w:tcPr>
            <w:tcW w:w="3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6920" w:rsidRDefault="00C46920">
            <w:pPr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 xml:space="preserve">Remont cząstkowy nawierzchni chodników z kostki betonowej grub.8cm </w:t>
            </w:r>
            <w:r>
              <w:rPr>
                <w:rFonts w:cs="Calibri"/>
                <w:lang w:eastAsia="en-US"/>
              </w:rPr>
              <w:lastRenderedPageBreak/>
              <w:t>na podsypce cement.-piask.</w:t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6920" w:rsidRDefault="00C46920">
            <w:pPr>
              <w:jc w:val="both"/>
              <w:rPr>
                <w:lang w:eastAsia="en-US"/>
              </w:rPr>
            </w:pPr>
          </w:p>
          <w:p w:rsidR="00C46920" w:rsidRDefault="00C4692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10 m2</w:t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</w:tc>
      </w:tr>
      <w:tr w:rsidR="00C46920" w:rsidTr="00C46920"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lastRenderedPageBreak/>
              <w:t>10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Wycena własna</w:t>
            </w:r>
          </w:p>
        </w:tc>
        <w:tc>
          <w:tcPr>
            <w:tcW w:w="3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6920" w:rsidRDefault="00C46920">
            <w:pPr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 xml:space="preserve">Remont jak w poz.9 lecz z wykonan. warstwy wzmacniającej z mieszanki cementowo-piaskowej o Rm 2,5 MPa grubości 10 cm. </w:t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6920" w:rsidRDefault="00C46920">
            <w:pPr>
              <w:jc w:val="both"/>
              <w:rPr>
                <w:lang w:eastAsia="en-US"/>
              </w:rPr>
            </w:pPr>
          </w:p>
          <w:p w:rsidR="00C46920" w:rsidRDefault="00C4692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10 m2</w:t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</w:tc>
      </w:tr>
      <w:tr w:rsidR="00C46920" w:rsidTr="00C46920"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11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Wycena własna</w:t>
            </w:r>
          </w:p>
        </w:tc>
        <w:tc>
          <w:tcPr>
            <w:tcW w:w="3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6920" w:rsidRDefault="00C46920">
            <w:pPr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Wymiana uszkodzonych krawężników ulicznych betonowych 15/30 wraz z wykonaniem nowej ławy betonowej  i naprawą przyległej części nawierzchni chodnika z kostki betonowej.</w:t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6920" w:rsidRDefault="00C46920">
            <w:pPr>
              <w:jc w:val="both"/>
              <w:rPr>
                <w:lang w:eastAsia="en-US"/>
              </w:rPr>
            </w:pPr>
          </w:p>
          <w:p w:rsidR="00C46920" w:rsidRDefault="00C46920">
            <w:pPr>
              <w:jc w:val="both"/>
              <w:rPr>
                <w:lang w:eastAsia="en-US"/>
              </w:rPr>
            </w:pPr>
          </w:p>
          <w:p w:rsidR="00C46920" w:rsidRDefault="00C4692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10 mb.</w:t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</w:tc>
      </w:tr>
      <w:tr w:rsidR="00C46920" w:rsidTr="00C46920"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12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Wycena własna</w:t>
            </w:r>
          </w:p>
        </w:tc>
        <w:tc>
          <w:tcPr>
            <w:tcW w:w="3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46920" w:rsidRDefault="00C46920">
            <w:pPr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 xml:space="preserve">Wykonanie ścieku przykrawężnikow. z dwóch rzędów kostki brukowej grub. 8 cm. na podsyp.c-p i ławie z betonu C/2/15 W cenie uwzględnić rozebranie nawierzchni bitumicznej i podbudowy dla wykonania ławy betonowej oraz zalania bitumiczną masą zalewową szczeliny między istniejącą nawierzch. bitumiczną a ściekiem z kostki beton. </w:t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6920" w:rsidRDefault="00C46920">
            <w:pPr>
              <w:jc w:val="both"/>
              <w:rPr>
                <w:lang w:eastAsia="en-US"/>
              </w:rPr>
            </w:pPr>
          </w:p>
          <w:p w:rsidR="00C46920" w:rsidRDefault="00C46920">
            <w:pPr>
              <w:jc w:val="both"/>
              <w:rPr>
                <w:lang w:eastAsia="en-US"/>
              </w:rPr>
            </w:pPr>
          </w:p>
          <w:p w:rsidR="00C46920" w:rsidRDefault="00C46920">
            <w:pPr>
              <w:jc w:val="both"/>
              <w:rPr>
                <w:lang w:eastAsia="en-US"/>
              </w:rPr>
            </w:pPr>
          </w:p>
          <w:p w:rsidR="00C46920" w:rsidRDefault="00C46920">
            <w:pPr>
              <w:jc w:val="both"/>
              <w:rPr>
                <w:lang w:eastAsia="en-US"/>
              </w:rPr>
            </w:pPr>
          </w:p>
          <w:p w:rsidR="00C46920" w:rsidRDefault="00C4692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10 mb.</w:t>
            </w:r>
          </w:p>
        </w:tc>
        <w:tc>
          <w:tcPr>
            <w:tcW w:w="1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46920" w:rsidRDefault="00C46920">
            <w:pPr>
              <w:jc w:val="both"/>
              <w:rPr>
                <w:rFonts w:cs="Calibri"/>
                <w:lang w:eastAsia="en-US"/>
              </w:rPr>
            </w:pPr>
          </w:p>
        </w:tc>
      </w:tr>
    </w:tbl>
    <w:p w:rsidR="00C46920" w:rsidRDefault="00C46920" w:rsidP="00C46920">
      <w:pPr>
        <w:spacing w:line="360" w:lineRule="auto"/>
        <w:ind w:left="284" w:hanging="284"/>
        <w:jc w:val="both"/>
        <w:rPr>
          <w:sz w:val="24"/>
        </w:rPr>
      </w:pPr>
    </w:p>
    <w:p w:rsidR="00C46920" w:rsidRDefault="00C46920" w:rsidP="00C46920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2) oświadczamy, że zapoznaliśmy się ze specyfikacją istotnych warunków zamówienia i uznajemy się za związanych określonymi w niej zasadami postępowania,</w:t>
      </w:r>
    </w:p>
    <w:p w:rsidR="00C46920" w:rsidRDefault="00C46920" w:rsidP="00C46920">
      <w:pPr>
        <w:spacing w:line="360" w:lineRule="auto"/>
        <w:ind w:left="284"/>
        <w:jc w:val="both"/>
        <w:rPr>
          <w:sz w:val="24"/>
        </w:rPr>
      </w:pPr>
    </w:p>
    <w:p w:rsidR="00C46920" w:rsidRDefault="00C46920" w:rsidP="00C46920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 xml:space="preserve">3) oświadczamy, że nasz </w:t>
      </w:r>
      <w:r>
        <w:rPr>
          <w:b/>
          <w:sz w:val="24"/>
        </w:rPr>
        <w:t>czas reakcji to</w:t>
      </w:r>
      <w:r>
        <w:rPr>
          <w:sz w:val="24"/>
        </w:rPr>
        <w:t xml:space="preserve"> ........................ </w:t>
      </w:r>
    </w:p>
    <w:p w:rsidR="00C46920" w:rsidRDefault="00C46920" w:rsidP="00C46920">
      <w:pPr>
        <w:spacing w:line="360" w:lineRule="auto"/>
        <w:rPr>
          <w:sz w:val="24"/>
        </w:rPr>
      </w:pPr>
    </w:p>
    <w:p w:rsidR="00C46920" w:rsidRDefault="00C46920" w:rsidP="00C46920">
      <w:pPr>
        <w:spacing w:line="360" w:lineRule="auto"/>
        <w:jc w:val="both"/>
        <w:rPr>
          <w:sz w:val="24"/>
        </w:rPr>
      </w:pPr>
      <w:r>
        <w:rPr>
          <w:sz w:val="24"/>
        </w:rPr>
        <w:t>4) prosimy o zwrot pieniędzy wniesionych tytułem wadium na konto*:</w:t>
      </w:r>
    </w:p>
    <w:p w:rsidR="00C46920" w:rsidRDefault="00C46920" w:rsidP="00C46920">
      <w:pPr>
        <w:spacing w:line="360" w:lineRule="auto"/>
        <w:ind w:left="284" w:hanging="284"/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................................................................................................................................,</w:t>
      </w:r>
    </w:p>
    <w:p w:rsidR="00C46920" w:rsidRDefault="00C46920" w:rsidP="00C46920">
      <w:pPr>
        <w:spacing w:line="360" w:lineRule="auto"/>
        <w:ind w:left="284"/>
        <w:jc w:val="both"/>
        <w:rPr>
          <w:i/>
          <w:sz w:val="24"/>
        </w:rPr>
      </w:pPr>
      <w:r>
        <w:rPr>
          <w:i/>
          <w:sz w:val="24"/>
        </w:rPr>
        <w:t>* dotyczy tych Wykonawców, którzy wnoszą wadium gotówką</w:t>
      </w:r>
    </w:p>
    <w:p w:rsidR="00C46920" w:rsidRDefault="00C46920" w:rsidP="00C46920">
      <w:pPr>
        <w:spacing w:line="360" w:lineRule="auto"/>
        <w:jc w:val="both"/>
        <w:rPr>
          <w:sz w:val="24"/>
        </w:rPr>
      </w:pPr>
    </w:p>
    <w:p w:rsidR="00C46920" w:rsidRDefault="00C46920" w:rsidP="00C46920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5) 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C46920" w:rsidRDefault="00C46920" w:rsidP="00C46920">
      <w:pPr>
        <w:spacing w:line="360" w:lineRule="auto"/>
        <w:ind w:left="284" w:hanging="284"/>
        <w:jc w:val="both"/>
        <w:rPr>
          <w:sz w:val="24"/>
        </w:rPr>
      </w:pPr>
    </w:p>
    <w:p w:rsidR="00C46920" w:rsidRDefault="00C46920" w:rsidP="00C46920">
      <w:p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6) informujemy, że jesteśmy :</w:t>
      </w:r>
    </w:p>
    <w:p w:rsidR="00C46920" w:rsidRDefault="00C46920" w:rsidP="00C46920">
      <w:pPr>
        <w:numPr>
          <w:ilvl w:val="0"/>
          <w:numId w:val="40"/>
        </w:num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mikroprzedsiębiorstwem*</w:t>
      </w:r>
    </w:p>
    <w:p w:rsidR="00C46920" w:rsidRDefault="00C46920" w:rsidP="00C46920">
      <w:pPr>
        <w:numPr>
          <w:ilvl w:val="0"/>
          <w:numId w:val="44"/>
        </w:numPr>
        <w:spacing w:after="200" w:line="276" w:lineRule="auto"/>
        <w:rPr>
          <w:b/>
          <w:sz w:val="24"/>
          <w:szCs w:val="24"/>
        </w:rPr>
      </w:pPr>
      <w:r>
        <w:rPr>
          <w:sz w:val="24"/>
          <w:szCs w:val="24"/>
        </w:rPr>
        <w:t>mniej niż 10 pracowników oraz</w:t>
      </w:r>
    </w:p>
    <w:p w:rsidR="00C46920" w:rsidRDefault="00C46920" w:rsidP="00C46920">
      <w:pPr>
        <w:numPr>
          <w:ilvl w:val="0"/>
          <w:numId w:val="44"/>
        </w:numPr>
        <w:spacing w:after="200" w:line="276" w:lineRule="auto"/>
        <w:rPr>
          <w:b/>
          <w:sz w:val="24"/>
          <w:szCs w:val="24"/>
        </w:rPr>
      </w:pPr>
      <w:r>
        <w:rPr>
          <w:sz w:val="24"/>
          <w:szCs w:val="24"/>
        </w:rPr>
        <w:t>roczny obrót lub całkowity bilans nie przekracza 2 mln EUR.</w:t>
      </w:r>
    </w:p>
    <w:p w:rsidR="00C46920" w:rsidRDefault="00C46920" w:rsidP="00C46920">
      <w:pPr>
        <w:numPr>
          <w:ilvl w:val="0"/>
          <w:numId w:val="40"/>
        </w:num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małym przedsiębiorstwem*</w:t>
      </w:r>
    </w:p>
    <w:p w:rsidR="00C46920" w:rsidRDefault="00C46920" w:rsidP="00C46920">
      <w:pPr>
        <w:numPr>
          <w:ilvl w:val="0"/>
          <w:numId w:val="45"/>
        </w:numPr>
        <w:spacing w:after="200" w:line="276" w:lineRule="auto"/>
        <w:rPr>
          <w:b/>
          <w:sz w:val="24"/>
          <w:szCs w:val="24"/>
        </w:rPr>
      </w:pPr>
      <w:r>
        <w:rPr>
          <w:sz w:val="24"/>
          <w:szCs w:val="24"/>
        </w:rPr>
        <w:t>mniej niż 50 pracowników oraz</w:t>
      </w:r>
    </w:p>
    <w:p w:rsidR="00C46920" w:rsidRDefault="00C46920" w:rsidP="00C46920">
      <w:pPr>
        <w:numPr>
          <w:ilvl w:val="0"/>
          <w:numId w:val="45"/>
        </w:numPr>
        <w:spacing w:after="200" w:line="276" w:lineRule="auto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 xml:space="preserve">roczny obrót 10 mln euro lub całkowity bilans roczny nie przekracza 10 mln EUR </w:t>
      </w:r>
      <w:r>
        <w:rPr>
          <w:b/>
          <w:sz w:val="24"/>
          <w:szCs w:val="24"/>
        </w:rPr>
        <w:br/>
      </w:r>
      <w:r>
        <w:rPr>
          <w:sz w:val="24"/>
          <w:szCs w:val="24"/>
        </w:rPr>
        <w:t>(przesłanki należy spełniać łącznie)</w:t>
      </w:r>
    </w:p>
    <w:p w:rsidR="00C46920" w:rsidRDefault="00C46920" w:rsidP="00C46920">
      <w:pPr>
        <w:spacing w:after="200" w:line="276" w:lineRule="auto"/>
        <w:ind w:left="1440"/>
        <w:rPr>
          <w:b/>
          <w:sz w:val="24"/>
          <w:szCs w:val="24"/>
        </w:rPr>
      </w:pPr>
    </w:p>
    <w:p w:rsidR="00C46920" w:rsidRDefault="00C46920" w:rsidP="00C46920">
      <w:pPr>
        <w:numPr>
          <w:ilvl w:val="0"/>
          <w:numId w:val="40"/>
        </w:num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średnim przedsiębiorstwem*</w:t>
      </w:r>
    </w:p>
    <w:p w:rsidR="00C46920" w:rsidRDefault="00C46920" w:rsidP="00C46920">
      <w:pPr>
        <w:numPr>
          <w:ilvl w:val="0"/>
          <w:numId w:val="46"/>
        </w:numPr>
        <w:spacing w:after="200" w:line="276" w:lineRule="auto"/>
        <w:rPr>
          <w:b/>
          <w:sz w:val="24"/>
          <w:szCs w:val="24"/>
        </w:rPr>
      </w:pPr>
      <w:r>
        <w:rPr>
          <w:sz w:val="24"/>
          <w:szCs w:val="24"/>
        </w:rPr>
        <w:t>mniej niż 250 pracowników oraz</w:t>
      </w:r>
    </w:p>
    <w:p w:rsidR="00C46920" w:rsidRDefault="00C46920" w:rsidP="00C46920">
      <w:pPr>
        <w:numPr>
          <w:ilvl w:val="0"/>
          <w:numId w:val="46"/>
        </w:numPr>
        <w:spacing w:after="200" w:line="276" w:lineRule="auto"/>
        <w:rPr>
          <w:b/>
          <w:sz w:val="24"/>
          <w:szCs w:val="24"/>
        </w:rPr>
      </w:pPr>
      <w:r>
        <w:rPr>
          <w:sz w:val="24"/>
          <w:szCs w:val="24"/>
        </w:rPr>
        <w:t>roczny obrót nie przekracza 50 mln EUR lub całkowity bilans roczny nie przekraczający 43 mln EUR (przesłanki należy spełniać łącznie)</w:t>
      </w:r>
    </w:p>
    <w:p w:rsidR="00C46920" w:rsidRDefault="00C46920" w:rsidP="00C46920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*niepotrzebne skreślić</w:t>
      </w:r>
    </w:p>
    <w:p w:rsidR="00C46920" w:rsidRDefault="00C46920" w:rsidP="00C46920">
      <w:pPr>
        <w:rPr>
          <w:b/>
          <w:sz w:val="24"/>
          <w:szCs w:val="24"/>
          <w:u w:val="single"/>
        </w:rPr>
      </w:pPr>
    </w:p>
    <w:p w:rsidR="00C46920" w:rsidRDefault="00C46920" w:rsidP="00C4692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Kryteria te dotyczą przedsiębiorców niezależnych, tj. niepowiązanych, kapitałowo lub osobowo z innymi przedsiębiorstwami. </w:t>
      </w:r>
    </w:p>
    <w:p w:rsidR="00C46920" w:rsidRDefault="00C46920" w:rsidP="00C4692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Powyższe kryteria muszą być spełnione przez dwa kolejne lata obrachunkowe, aby przedsiębiorca mógł wykazać się statusem Małego/Średniego Przedsiębiorcy. </w:t>
      </w:r>
    </w:p>
    <w:p w:rsidR="00C46920" w:rsidRDefault="00C46920" w:rsidP="00C46920">
      <w:pPr>
        <w:spacing w:line="360" w:lineRule="auto"/>
        <w:jc w:val="both"/>
        <w:rPr>
          <w:sz w:val="24"/>
          <w:szCs w:val="24"/>
        </w:rPr>
      </w:pPr>
    </w:p>
    <w:p w:rsidR="00C46920" w:rsidRDefault="00C46920" w:rsidP="00C46920">
      <w:pPr>
        <w:spacing w:line="360" w:lineRule="auto"/>
        <w:ind w:left="76"/>
        <w:jc w:val="both"/>
        <w:rPr>
          <w:sz w:val="24"/>
        </w:rPr>
      </w:pPr>
      <w:r>
        <w:rPr>
          <w:sz w:val="24"/>
        </w:rPr>
        <w:t>7)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25"/>
        <w:gridCol w:w="8221"/>
      </w:tblGrid>
      <w:tr w:rsidR="00C46920" w:rsidTr="00C4692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920" w:rsidRDefault="00C46920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20" w:rsidRDefault="00C46920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C46920" w:rsidTr="00C4692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920" w:rsidRDefault="00C46920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20" w:rsidRDefault="00C46920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C46920" w:rsidTr="00C4692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920" w:rsidRDefault="00C46920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20" w:rsidRDefault="00C46920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C46920" w:rsidTr="00C4692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920" w:rsidRDefault="00C46920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20" w:rsidRDefault="00C46920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</w:tbl>
    <w:p w:rsidR="00C46920" w:rsidRDefault="00C46920" w:rsidP="00C46920">
      <w:pPr>
        <w:spacing w:line="360" w:lineRule="auto"/>
        <w:ind w:left="426"/>
        <w:jc w:val="both"/>
        <w:rPr>
          <w:sz w:val="24"/>
        </w:rPr>
      </w:pPr>
      <w:r>
        <w:rPr>
          <w:sz w:val="24"/>
        </w:rPr>
        <w:t>pozostałe dokumenty, o których mowa w Specyfikacji Istotnych Warunków Zamówienia,</w:t>
      </w:r>
    </w:p>
    <w:p w:rsidR="00C46920" w:rsidRDefault="00C46920" w:rsidP="00C46920">
      <w:pPr>
        <w:spacing w:line="360" w:lineRule="auto"/>
        <w:ind w:firstLine="496"/>
        <w:jc w:val="both"/>
        <w:rPr>
          <w:sz w:val="24"/>
        </w:rPr>
      </w:pPr>
      <w:r>
        <w:rPr>
          <w:sz w:val="24"/>
        </w:rPr>
        <w:t>inne ................................................................. .</w:t>
      </w:r>
    </w:p>
    <w:p w:rsidR="00C46920" w:rsidRDefault="00C46920" w:rsidP="00C46920">
      <w:pPr>
        <w:spacing w:line="360" w:lineRule="auto"/>
        <w:ind w:firstLine="496"/>
        <w:jc w:val="both"/>
        <w:rPr>
          <w:sz w:val="24"/>
        </w:rPr>
      </w:pPr>
    </w:p>
    <w:p w:rsidR="00C46920" w:rsidRDefault="00C46920" w:rsidP="00C46920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C46920" w:rsidRDefault="00C46920" w:rsidP="00C46920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p w:rsidR="00ED502F" w:rsidRDefault="00ED502F" w:rsidP="00C46920">
      <w:pPr>
        <w:spacing w:line="360" w:lineRule="auto"/>
        <w:jc w:val="both"/>
      </w:pPr>
    </w:p>
    <w:sectPr w:rsidR="00ED502F" w:rsidSect="00C803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A59" w:rsidRDefault="003A7A59" w:rsidP="00ED502F">
      <w:r>
        <w:separator/>
      </w:r>
    </w:p>
  </w:endnote>
  <w:endnote w:type="continuationSeparator" w:id="0">
    <w:p w:rsidR="003A7A59" w:rsidRDefault="003A7A59" w:rsidP="00ED50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594" w:rsidRDefault="002C659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02F" w:rsidRDefault="003633DB">
    <w:pPr>
      <w:pStyle w:val="Stopka"/>
      <w:jc w:val="right"/>
    </w:pPr>
    <w:r>
      <w:rPr>
        <w:rStyle w:val="Numerstrony"/>
      </w:rPr>
      <w:fldChar w:fldCharType="begin"/>
    </w:r>
    <w:r w:rsidR="00ED502F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166180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594" w:rsidRDefault="002C659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A59" w:rsidRDefault="003A7A59" w:rsidP="00ED502F">
      <w:r>
        <w:separator/>
      </w:r>
    </w:p>
  </w:footnote>
  <w:footnote w:type="continuationSeparator" w:id="0">
    <w:p w:rsidR="003A7A59" w:rsidRDefault="003A7A59" w:rsidP="00ED50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594" w:rsidRDefault="002C659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594" w:rsidRDefault="002C6594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594" w:rsidRDefault="002C659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ED93ED0"/>
    <w:multiLevelType w:val="hybridMultilevel"/>
    <w:tmpl w:val="FDA670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1B455E85"/>
    <w:multiLevelType w:val="hybridMultilevel"/>
    <w:tmpl w:val="B6F452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3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29543AFE"/>
    <w:multiLevelType w:val="hybridMultilevel"/>
    <w:tmpl w:val="A77A5E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5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6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0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3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6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6BF2729B"/>
    <w:multiLevelType w:val="hybridMultilevel"/>
    <w:tmpl w:val="F1B2E3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12"/>
  </w:num>
  <w:num w:numId="3">
    <w:abstractNumId w:val="23"/>
  </w:num>
  <w:num w:numId="4">
    <w:abstractNumId w:val="26"/>
  </w:num>
  <w:num w:numId="5">
    <w:abstractNumId w:val="7"/>
  </w:num>
  <w:num w:numId="6">
    <w:abstractNumId w:val="29"/>
  </w:num>
  <w:num w:numId="7">
    <w:abstractNumId w:val="8"/>
  </w:num>
  <w:num w:numId="8">
    <w:abstractNumId w:val="9"/>
  </w:num>
  <w:num w:numId="9">
    <w:abstractNumId w:val="35"/>
  </w:num>
  <w:num w:numId="10">
    <w:abstractNumId w:val="4"/>
  </w:num>
  <w:num w:numId="11">
    <w:abstractNumId w:val="32"/>
  </w:num>
  <w:num w:numId="12">
    <w:abstractNumId w:val="16"/>
  </w:num>
  <w:num w:numId="13">
    <w:abstractNumId w:val="19"/>
  </w:num>
  <w:num w:numId="14">
    <w:abstractNumId w:val="41"/>
  </w:num>
  <w:num w:numId="15">
    <w:abstractNumId w:val="27"/>
  </w:num>
  <w:num w:numId="16">
    <w:abstractNumId w:val="42"/>
  </w:num>
  <w:num w:numId="17">
    <w:abstractNumId w:val="25"/>
  </w:num>
  <w:num w:numId="18">
    <w:abstractNumId w:val="39"/>
  </w:num>
  <w:num w:numId="19">
    <w:abstractNumId w:val="13"/>
  </w:num>
  <w:num w:numId="20">
    <w:abstractNumId w:val="20"/>
  </w:num>
  <w:num w:numId="21">
    <w:abstractNumId w:val="38"/>
  </w:num>
  <w:num w:numId="22">
    <w:abstractNumId w:val="22"/>
  </w:num>
  <w:num w:numId="23">
    <w:abstractNumId w:val="37"/>
  </w:num>
  <w:num w:numId="24">
    <w:abstractNumId w:val="17"/>
  </w:num>
  <w:num w:numId="25">
    <w:abstractNumId w:val="0"/>
  </w:num>
  <w:num w:numId="26">
    <w:abstractNumId w:val="11"/>
  </w:num>
  <w:num w:numId="27">
    <w:abstractNumId w:val="21"/>
  </w:num>
  <w:num w:numId="28">
    <w:abstractNumId w:val="31"/>
  </w:num>
  <w:num w:numId="29">
    <w:abstractNumId w:val="30"/>
  </w:num>
  <w:num w:numId="30">
    <w:abstractNumId w:val="5"/>
  </w:num>
  <w:num w:numId="31">
    <w:abstractNumId w:val="15"/>
  </w:num>
  <w:num w:numId="32">
    <w:abstractNumId w:val="34"/>
  </w:num>
  <w:num w:numId="33">
    <w:abstractNumId w:val="33"/>
  </w:num>
  <w:num w:numId="34">
    <w:abstractNumId w:val="2"/>
  </w:num>
  <w:num w:numId="35">
    <w:abstractNumId w:val="24"/>
  </w:num>
  <w:num w:numId="36">
    <w:abstractNumId w:val="1"/>
  </w:num>
  <w:num w:numId="37">
    <w:abstractNumId w:val="36"/>
  </w:num>
  <w:num w:numId="38">
    <w:abstractNumId w:val="28"/>
  </w:num>
  <w:num w:numId="39">
    <w:abstractNumId w:val="3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6594"/>
    <w:rsid w:val="00166180"/>
    <w:rsid w:val="00211A2E"/>
    <w:rsid w:val="002526CB"/>
    <w:rsid w:val="002C6594"/>
    <w:rsid w:val="003633DB"/>
    <w:rsid w:val="003A7A59"/>
    <w:rsid w:val="005D5B48"/>
    <w:rsid w:val="005E15A7"/>
    <w:rsid w:val="005E254D"/>
    <w:rsid w:val="00623457"/>
    <w:rsid w:val="0096075E"/>
    <w:rsid w:val="00AF144B"/>
    <w:rsid w:val="00C46920"/>
    <w:rsid w:val="00C80314"/>
    <w:rsid w:val="00D74D76"/>
    <w:rsid w:val="00E77A81"/>
    <w:rsid w:val="00ED5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0314"/>
  </w:style>
  <w:style w:type="paragraph" w:styleId="Nagwek1">
    <w:name w:val="heading 1"/>
    <w:basedOn w:val="Normalny"/>
    <w:next w:val="Normalny"/>
    <w:qFormat/>
    <w:rsid w:val="00C8031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rsid w:val="00C80314"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C80314"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rsid w:val="00C80314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rsid w:val="00C80314"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rsid w:val="00C80314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rsid w:val="00C80314"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rsid w:val="00C80314"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rsid w:val="00C80314"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semiHidden/>
    <w:rsid w:val="00C80314"/>
    <w:pPr>
      <w:spacing w:line="360" w:lineRule="auto"/>
      <w:jc w:val="both"/>
    </w:pPr>
    <w:rPr>
      <w:sz w:val="24"/>
    </w:rPr>
  </w:style>
  <w:style w:type="paragraph" w:styleId="Plandokumentu">
    <w:name w:val="Document Map"/>
    <w:basedOn w:val="Normalny"/>
    <w:semiHidden/>
    <w:rsid w:val="00C80314"/>
    <w:pPr>
      <w:shd w:val="clear" w:color="auto" w:fill="000080"/>
    </w:pPr>
    <w:rPr>
      <w:rFonts w:ascii="Tahoma" w:hAnsi="Tahoma" w:cs="Tahoma"/>
    </w:rPr>
  </w:style>
  <w:style w:type="paragraph" w:styleId="Stopka">
    <w:name w:val="footer"/>
    <w:basedOn w:val="Normalny"/>
    <w:semiHidden/>
    <w:rsid w:val="00C8031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C80314"/>
  </w:style>
  <w:style w:type="paragraph" w:customStyle="1" w:styleId="justify">
    <w:name w:val="justify"/>
    <w:rsid w:val="00C46920"/>
    <w:pPr>
      <w:spacing w:after="200" w:line="276" w:lineRule="auto"/>
      <w:jc w:val="both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C46920"/>
    <w:rPr>
      <w:b/>
      <w:b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3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A~1.FI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829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5793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aleksandra.fikus</dc:creator>
  <cp:lastModifiedBy>aleksandra.fikus</cp:lastModifiedBy>
  <cp:revision>4</cp:revision>
  <cp:lastPrinted>2001-01-09T16:10:00Z</cp:lastPrinted>
  <dcterms:created xsi:type="dcterms:W3CDTF">2018-04-04T06:57:00Z</dcterms:created>
  <dcterms:modified xsi:type="dcterms:W3CDTF">2018-04-04T08:46:00Z</dcterms:modified>
</cp:coreProperties>
</file>